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ANNAPOORNA CATERERS</w:t>
      </w:r>
    </w:p>
    <w:p>
      <w:pPr>
        <w:spacing w:before="0" w:after="200"/>
      </w:pPr>
      <w:r>
        <w:t xml:space="preserve">Indore  |  GSTIN 23ABCDE1234F1Z5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QT/2026-27/013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Jain family, Vijay Nagar, Indore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Veg buffet catering for wedding reception, 300 guests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Veg buffet per plate: 1 welcome drink, 2 starters, 4 main dishes, 2 breads, rice, 2 desserts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300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Plates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420.00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1,26,000.00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Live chaat counter (per plate add-on)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300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Plates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55.00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16,500.00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Packaged drinking water, 500 ml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360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Bottles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4,320.00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Uniformed service staff, 4 hours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Persons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8,400.00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Buffet setup with chafing dishes, counters and table linen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Transport of food and equipment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3,500.00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1,66,720.00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5%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8,336.00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1,75,056.00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Minimum guarantee 300 plates; extra plates at Rs. 420 each. Final count 3 days before event.</w:t>
      </w:r>
    </w:p>
    <w:p>
      <w:pPr>
        <w:spacing w:before="0" w:after="20"/>
      </w:pPr>
      <w:r>
        <w:rPr>
          <w:color w:val="64748B"/>
        </w:rPr>
        <w:t xml:space="preserve">• Service 7 pm to 11 pm; overtime Rs. 1,500 per hour.</w:t>
      </w:r>
    </w:p>
    <w:p>
      <w:pPr>
        <w:spacing w:before="0" w:after="20"/>
      </w:pPr>
      <w:r>
        <w:rPr>
          <w:color w:val="64748B"/>
        </w:rPr>
        <w:t xml:space="preserve">• 40% advance at booking, balance on event day before service.</w:t>
      </w:r>
    </w:p>
    <w:p>
      <w:pPr>
        <w:spacing w:before="0" w:after="20"/>
      </w:pPr>
      <w:r>
        <w:rPr>
          <w:color w:val="64748B"/>
        </w:rPr>
        <w:t xml:space="preserve">• FSSAI registration number printed on every quotation.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annapoornacaterers@upi</w:t>
      </w:r>
    </w:p>
    <w:p>
      <w:pPr>
        <w:spacing w:before="0" w:after="20"/>
        <w:jc w:val="right"/>
      </w:pPr>
      <w:r>
        <w:rPr>
          <w:b/>
        </w:rPr>
        <w:t xml:space="preserve">For Annapoorna Caterers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